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B2A80">
      <w:pPr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0240E07">
      <w:pPr>
        <w:snapToGrid w:val="0"/>
        <w:spacing w:line="52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普教系统关工委负责人培训班回执</w:t>
      </w:r>
    </w:p>
    <w:p w14:paraId="078CC609">
      <w:pPr>
        <w:snapToGrid w:val="0"/>
        <w:spacing w:line="520" w:lineRule="exact"/>
        <w:jc w:val="center"/>
        <w:rPr>
          <w:rFonts w:ascii="宋体" w:hAnsi="宋体" w:cs="楷体"/>
          <w:b/>
          <w:sz w:val="44"/>
          <w:szCs w:val="44"/>
        </w:rPr>
      </w:pPr>
    </w:p>
    <w:p w14:paraId="28F60304">
      <w:pPr>
        <w:rPr>
          <w:rFonts w:ascii="仿宋" w:hAnsi="仿宋" w:eastAsia="仿宋"/>
          <w:sz w:val="24"/>
          <w:szCs w:val="24"/>
        </w:rPr>
      </w:pPr>
      <w:r>
        <w:rPr>
          <w:rFonts w:ascii="Times New Roman" w:hAnsi="Times New Roman" w:eastAsia="仿宋"/>
          <w:sz w:val="28"/>
          <w:szCs w:val="28"/>
        </w:rPr>
        <w:t>＿＿＿＿＿</w:t>
      </w:r>
      <w:r>
        <w:rPr>
          <w:rFonts w:ascii="Times New Roman" w:hAnsi="Times New Roman" w:eastAsia="仿宋_GB2312"/>
          <w:sz w:val="32"/>
          <w:szCs w:val="32"/>
        </w:rPr>
        <w:t>市教育局（系统）关工委</w:t>
      </w:r>
      <w:r>
        <w:rPr>
          <w:rFonts w:hint="eastAsia" w:ascii="仿宋" w:hAnsi="仿宋" w:eastAsia="仿宋"/>
          <w:sz w:val="32"/>
          <w:szCs w:val="32"/>
        </w:rPr>
        <w:t>（加盖印章）：</w:t>
      </w:r>
    </w:p>
    <w:tbl>
      <w:tblPr>
        <w:tblStyle w:val="6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815"/>
        <w:gridCol w:w="3780"/>
        <w:gridCol w:w="1843"/>
        <w:gridCol w:w="1537"/>
      </w:tblGrid>
      <w:tr w14:paraId="7ECBE808">
        <w:trPr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2F38"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CC25B"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8C52"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单 位 职 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0229"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5B314"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是否住宿</w:t>
            </w:r>
          </w:p>
        </w:tc>
      </w:tr>
      <w:tr w14:paraId="427E9C92">
        <w:trPr>
          <w:trHeight w:val="454" w:hRule="exac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40EEE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7BED0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B1DD6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B70DD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BA4B2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75B657CD">
        <w:trPr>
          <w:trHeight w:val="454" w:hRule="exac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4F13F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4F6D1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2F346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72CEE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0F44C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2C2DF6D1">
        <w:trPr>
          <w:trHeight w:val="454" w:hRule="exac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7FEA4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F2E00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F267B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91410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85A2B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42908BB5">
        <w:trPr>
          <w:trHeight w:val="454" w:hRule="exac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26525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A16A5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81C9F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B0A96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737F9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7E4722A3">
        <w:trPr>
          <w:trHeight w:val="454" w:hRule="exac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716E0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D93E6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08819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0EF17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0A182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209A9358">
        <w:trPr>
          <w:trHeight w:val="454" w:hRule="exac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83F61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ED494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21207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CAB19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60A50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71B2D2DC">
        <w:trPr>
          <w:trHeight w:val="454" w:hRule="exac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6FE75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D151E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CED91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143B1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B14C4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7111B50D">
        <w:trPr>
          <w:trHeight w:val="454" w:hRule="exac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A4D00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C1BA2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E6CCC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565D1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7B59B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7B0AF71F">
        <w:trPr>
          <w:trHeight w:val="454" w:hRule="exac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03655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AFC99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405CD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42658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EB98C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737F0464">
        <w:trPr>
          <w:trHeight w:val="454" w:hRule="exac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73D27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C446D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C23AE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417FB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12B3E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196D6F3C">
        <w:trPr>
          <w:trHeight w:val="454" w:hRule="exac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A9CCF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2DB7D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D47B8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E655B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16219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12AA4D51">
        <w:trPr>
          <w:trHeight w:val="454" w:hRule="exac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974BF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34748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BBF1B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66614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034CE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44D0605A">
        <w:trPr>
          <w:trHeight w:val="454" w:hRule="exac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E36DB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0BD1A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07DE1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B982D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E4408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0A477567">
        <w:trPr>
          <w:trHeight w:val="454" w:hRule="exac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3CB09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06222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7D596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DF457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8ADF4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55F426C3">
        <w:trPr>
          <w:trHeight w:val="454" w:hRule="exac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EE03B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0D2C1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CCB62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15A46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5980C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621CBE94">
        <w:trPr>
          <w:trHeight w:val="454" w:hRule="exac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1A459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CEC2A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2D3DC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68B91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2F0FD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171458DC">
        <w:trPr>
          <w:trHeight w:val="454" w:hRule="exac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7B23C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B2F2D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C9DAE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DC8E6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C9AD0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366FE4C8">
        <w:trPr>
          <w:trHeight w:val="454" w:hRule="exac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066D8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D5ED4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2C8D9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DD5C7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2D50E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 w14:paraId="38F897B1">
      <w:pPr>
        <w:jc w:val="both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备注：此表设区市培训人员含所属县（市、区）培训名单。</w:t>
      </w:r>
    </w:p>
    <w:p w14:paraId="2662B371">
      <w:pPr>
        <w:ind w:firstLine="4760" w:firstLineChars="1700"/>
        <w:jc w:val="both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8"/>
          <w:szCs w:val="28"/>
        </w:rPr>
        <w:t>上报日期：       年   月   日</w:t>
      </w:r>
    </w:p>
    <w:p w14:paraId="6B25C222">
      <w:pPr>
        <w:snapToGrid w:val="0"/>
        <w:spacing w:line="520" w:lineRule="exact"/>
        <w:rPr>
          <w:rFonts w:ascii="仿宋_GB2312" w:eastAsia="仿宋_GB2312"/>
          <w:sz w:val="24"/>
          <w:szCs w:val="24"/>
        </w:rPr>
      </w:pPr>
    </w:p>
    <w:p w14:paraId="55543144">
      <w:pPr>
        <w:rPr>
          <w:rFonts w:ascii="仿宋_GB2312" w:hAnsi="宋体" w:eastAsia="仿宋_GB2312"/>
          <w:bCs/>
          <w:kern w:val="44"/>
          <w:sz w:val="32"/>
          <w:szCs w:val="32"/>
        </w:rPr>
      </w:pPr>
      <w:r>
        <w:rPr>
          <w:rFonts w:hint="eastAsia" w:ascii="黑体" w:hAnsi="黑体" w:eastAsia="黑体" w:cs="黑体"/>
          <w:bCs/>
          <w:kern w:val="44"/>
          <w:sz w:val="32"/>
          <w:szCs w:val="32"/>
        </w:rPr>
        <w:t>附件2</w:t>
      </w:r>
    </w:p>
    <w:p w14:paraId="00A8222E">
      <w:pPr>
        <w:jc w:val="center"/>
        <w:rPr>
          <w:rFonts w:ascii="宋体" w:hAnsi="宋体"/>
          <w:bCs/>
          <w:kern w:val="44"/>
          <w:sz w:val="44"/>
          <w:szCs w:val="44"/>
        </w:rPr>
      </w:pPr>
      <w:r>
        <w:rPr>
          <w:rFonts w:hint="eastAsia" w:ascii="宋体" w:hAnsi="宋体"/>
          <w:b/>
          <w:kern w:val="44"/>
          <w:sz w:val="44"/>
          <w:szCs w:val="44"/>
        </w:rPr>
        <w:t>培训</w:t>
      </w:r>
      <w:r>
        <w:rPr>
          <w:rFonts w:ascii="宋体" w:hAnsi="宋体"/>
          <w:b/>
          <w:kern w:val="44"/>
          <w:sz w:val="44"/>
          <w:szCs w:val="44"/>
        </w:rPr>
        <w:t>地点交通指南</w:t>
      </w:r>
    </w:p>
    <w:p w14:paraId="4B5B7DD1">
      <w:pPr>
        <w:jc w:val="center"/>
        <w:rPr>
          <w:rFonts w:ascii="Times New Roman" w:hAnsi="Times New Roman" w:eastAsia="仿宋_GB2312"/>
          <w:bCs/>
          <w:kern w:val="44"/>
          <w:sz w:val="36"/>
          <w:szCs w:val="36"/>
        </w:rPr>
      </w:pPr>
    </w:p>
    <w:p w14:paraId="12636E02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高铁镇江南站乘86路公交车到镇江实验初中站下车，同站换乘112路到春江潮广场站下车，步行200米即到。</w:t>
      </w:r>
    </w:p>
    <w:p w14:paraId="51C3153F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镇江站（北广场）在火车站（北）站乘133路或123路公交车到春江潮广场站下车，步行200米即到。</w:t>
      </w:r>
    </w:p>
    <w:p w14:paraId="39903846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镇江站（南广场）可在万达广场南站公交站乘112路或25路到春江潮广场站下车，步行200米即到。</w:t>
      </w:r>
    </w:p>
    <w:p w14:paraId="332C4982">
      <w:pPr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镇江汽车客运站可在庄泉公交站乘112或25路到春江潮广场站下车，步行200米即到。</w:t>
      </w:r>
    </w:p>
    <w:p w14:paraId="2B9A0AE9"/>
    <w:p w14:paraId="3C4982C5"/>
    <w:p w14:paraId="5D962B46"/>
    <w:p w14:paraId="1ACA45B4"/>
    <w:p w14:paraId="5914951B"/>
    <w:p w14:paraId="670DF3CF"/>
    <w:p w14:paraId="435A645B"/>
    <w:p w14:paraId="146BEBE3"/>
    <w:p w14:paraId="3A2CB0C9"/>
    <w:p w14:paraId="662E8DBC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E029FCE5-2EB2-862D-9734-BD698FD1F6FA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4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F6"/>
    <w:rsid w:val="000227AA"/>
    <w:rsid w:val="001009AC"/>
    <w:rsid w:val="00332685"/>
    <w:rsid w:val="00794949"/>
    <w:rsid w:val="0086076F"/>
    <w:rsid w:val="00B62AED"/>
    <w:rsid w:val="00C1027D"/>
    <w:rsid w:val="00DE5DF6"/>
    <w:rsid w:val="33B00C15"/>
    <w:rsid w:val="6C3C5623"/>
    <w:rsid w:val="8CFB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江苏省教育厅</Company>
  <Pages>2</Pages>
  <Words>271</Words>
  <Characters>296</Characters>
  <Lines>7</Lines>
  <Paragraphs>2</Paragraphs>
  <TotalTime>4</TotalTime>
  <ScaleCrop>false</ScaleCrop>
  <LinksUpToDate>false</LinksUpToDate>
  <CharactersWithSpaces>313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2026-03-20T16:18:00Z</dcterms:created>
  <dc:creator>admin</dc:creator>
  <cp:lastModifiedBy>WPS_1683298312</cp:lastModifiedBy>
  <dcterms:modified xsi:type="dcterms:W3CDTF">2026-03-20T19:50:47Z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eyJoZGlkIjoiY2IzZDI3ZWVlYjhiYjJmMDExYTU2Njc3Y2YwYTRmNjMiLCJ1c2VySWQiOiIyMDAxMzU4NDYifQ==</vt:lpwstr>
  </property>
  <property fmtid="{D5CDD505-2E9C-101B-9397-08002B2CF9AE}" pid="3" name="KSOProductBuildVer">
    <vt:lpwstr>2052-12.1.21861.21861</vt:lpwstr>
  </property>
  <property fmtid="{D5CDD505-2E9C-101B-9397-08002B2CF9AE}" pid="4" name="ICV">
    <vt:lpwstr>EEC3BF1F360B4D83A5DADF6FE21EF3E3_13</vt:lpwstr>
  </property>
</Properties>
</file>